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</w:pPr>
      <w:r>
        <w:rPr>
          <w:rStyle w:val="9"/>
          <w:rFonts w:hint="eastAsia" w:ascii="宋体" w:hAnsi="宋体" w:eastAsia="宋体" w:cs="宋体"/>
          <w:spacing w:val="0"/>
          <w:sz w:val="43"/>
          <w:szCs w:val="43"/>
        </w:rPr>
        <w:t>竞争性谈判采购公告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35" w:lineRule="atLeast"/>
        <w:ind w:right="0" w:firstLine="480" w:firstLineChars="200"/>
      </w:pPr>
      <w:r>
        <w:rPr>
          <w:rFonts w:hint="eastAsia" w:ascii="宋体" w:hAnsi="宋体"/>
          <w:sz w:val="24"/>
          <w:u w:val="single"/>
          <w:lang w:eastAsia="zh-CN"/>
        </w:rPr>
        <w:t>漳州职业技术学院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（采购人名称）决定采用</w:t>
      </w:r>
      <w:r>
        <w:rPr>
          <w:rFonts w:hint="eastAsia" w:ascii="宋体" w:hAnsi="宋体" w:eastAsia="宋体" w:cs="宋体"/>
          <w:spacing w:val="0"/>
          <w:sz w:val="24"/>
          <w:szCs w:val="24"/>
        </w:rPr>
        <w:t>竞争性谈判方式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 xml:space="preserve">组织 </w:t>
      </w:r>
      <w:r>
        <w:rPr>
          <w:rFonts w:hint="eastAsia" w:ascii="宋体" w:hAnsi="宋体" w:cs="宋体"/>
          <w:spacing w:val="0"/>
          <w:sz w:val="24"/>
          <w:szCs w:val="24"/>
          <w:u w:val="single"/>
          <w:lang w:val="en-US" w:eastAsia="zh-CN"/>
        </w:rPr>
        <w:t xml:space="preserve">  主教学楼、图书馆外墙及四栋钢结构建筑物检测服务采购项目  </w:t>
      </w:r>
      <w:r>
        <w:rPr>
          <w:rFonts w:hint="eastAsia" w:ascii="宋体" w:hAnsi="宋体" w:eastAsia="宋体" w:cs="宋体"/>
          <w:spacing w:val="0"/>
          <w:sz w:val="24"/>
          <w:szCs w:val="24"/>
        </w:rPr>
        <w:t>（以下简称：“本项目”）的采购活动，现欢迎国内合格的供应商前来参加。本项目由采购人委托</w:t>
      </w:r>
      <w:r>
        <w:rPr>
          <w:rFonts w:hint="eastAsia" w:ascii="宋体" w:hAnsi="宋体" w:eastAsia="宋体" w:cs="宋体"/>
          <w:spacing w:val="0"/>
          <w:sz w:val="24"/>
          <w:szCs w:val="24"/>
          <w:lang w:eastAsia="zh-CN"/>
        </w:rPr>
        <w:t>漳州道成招标代理有限公司</w:t>
      </w:r>
      <w:r>
        <w:rPr>
          <w:rFonts w:hint="eastAsia" w:ascii="宋体" w:hAnsi="宋体" w:eastAsia="宋体" w:cs="宋体"/>
          <w:spacing w:val="0"/>
          <w:sz w:val="24"/>
          <w:szCs w:val="24"/>
        </w:rPr>
        <w:t>开展竞争性谈判活动。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435" w:lineRule="atLeast"/>
        <w:ind w:left="0" w:right="0" w:firstLine="0"/>
        <w:textAlignment w:val="auto"/>
        <w:rPr>
          <w:rFonts w:hint="default" w:eastAsia="宋体"/>
          <w:color w:val="FF0000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>1.项目名称：</w:t>
      </w:r>
      <w:r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val="en-US" w:eastAsia="zh-CN"/>
        </w:rPr>
        <w:t>主教学楼、图书馆外墙及四栋钢结构建筑物检测服务采购项目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435" w:lineRule="atLeast"/>
        <w:ind w:left="0" w:right="0" w:firstLine="0"/>
        <w:textAlignment w:val="auto"/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>2.项目编号：</w:t>
      </w:r>
      <w:r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val="en-US" w:eastAsia="zh-CN"/>
        </w:rPr>
        <w:t>ZZDC 2020-015-1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435" w:lineRule="atLeast"/>
        <w:ind w:left="0" w:right="0" w:firstLine="0"/>
        <w:textAlignment w:val="auto"/>
      </w:pP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pacing w:val="0"/>
          <w:sz w:val="24"/>
          <w:szCs w:val="24"/>
        </w:rPr>
        <w:t>.采购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标的一览表</w:t>
      </w:r>
      <w:r>
        <w:rPr>
          <w:rFonts w:hint="eastAsia" w:ascii="宋体" w:hAnsi="宋体" w:eastAsia="宋体" w:cs="宋体"/>
          <w:spacing w:val="0"/>
          <w:sz w:val="24"/>
          <w:szCs w:val="24"/>
        </w:rPr>
        <w:t>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right"/>
        <w:textAlignment w:val="auto"/>
      </w:pPr>
      <w:r>
        <w:rPr>
          <w:rFonts w:hint="eastAsia" w:ascii="宋体" w:hAnsi="宋体" w:eastAsia="宋体" w:cs="宋体"/>
        </w:rPr>
        <w:t>金额单位：人民币元</w:t>
      </w:r>
      <w:r>
        <w:t xml:space="preserve"> </w:t>
      </w:r>
    </w:p>
    <w:tbl>
      <w:tblPr>
        <w:tblStyle w:val="6"/>
        <w:tblW w:w="8320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7"/>
        <w:gridCol w:w="958"/>
        <w:gridCol w:w="1527"/>
        <w:gridCol w:w="869"/>
        <w:gridCol w:w="1122"/>
        <w:gridCol w:w="1418"/>
        <w:gridCol w:w="139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10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合同包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品目号</w:t>
            </w:r>
          </w:p>
        </w:tc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采购标的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11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允许进口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合同包预算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谈判保证金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1-1</w:t>
            </w:r>
          </w:p>
        </w:tc>
        <w:tc>
          <w:tcPr>
            <w:tcW w:w="1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检测服务</w:t>
            </w:r>
          </w:p>
        </w:tc>
        <w:tc>
          <w:tcPr>
            <w:tcW w:w="8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1项</w:t>
            </w:r>
          </w:p>
        </w:tc>
        <w:tc>
          <w:tcPr>
            <w:tcW w:w="1122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不允许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200000.00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4000.00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/>
        <w:ind w:right="0"/>
        <w:textAlignment w:val="auto"/>
      </w:pP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pacing w:val="0"/>
          <w:sz w:val="24"/>
          <w:szCs w:val="24"/>
        </w:rPr>
        <w:t>.供应商的资格要求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435" w:lineRule="atLeast"/>
        <w:ind w:left="0" w:right="0" w:firstLine="0"/>
        <w:textAlignment w:val="auto"/>
      </w:pPr>
      <w:r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>.1法定条件：符合《中华人民共和国政府采购法》第二十二条第一款规定的条件。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435" w:lineRule="atLeast"/>
        <w:ind w:left="0" w:right="0" w:firstLine="0"/>
        <w:textAlignment w:val="auto"/>
      </w:pPr>
      <w:r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>.2特定条件：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240" w:afterAutospacing="0"/>
        <w:ind w:left="0" w:right="0" w:firstLine="0"/>
        <w:textAlignment w:val="auto"/>
      </w:pPr>
      <w:r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 xml:space="preserve">    </w:t>
      </w:r>
      <w:r>
        <w:rPr>
          <w:rStyle w:val="9"/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>包：1</w:t>
      </w:r>
      <w:r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 xml:space="preserve"> </w:t>
      </w:r>
    </w:p>
    <w:tbl>
      <w:tblPr>
        <w:tblStyle w:val="6"/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51"/>
        <w:gridCol w:w="45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37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明细</w:t>
            </w:r>
          </w:p>
        </w:tc>
        <w:tc>
          <w:tcPr>
            <w:tcW w:w="4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描述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37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具备履行合同所必需设备和专业技术能力专项证明材料</w:t>
            </w:r>
          </w:p>
        </w:tc>
        <w:tc>
          <w:tcPr>
            <w:tcW w:w="4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供应商须具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住建厅颁发的建设工程质量检测机构资质证书（须提供证书复印件并加盖单位公章）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7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谈判</w:t>
            </w:r>
            <w:r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文件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规定的其他资格证明文件</w:t>
            </w:r>
          </w:p>
        </w:tc>
        <w:tc>
          <w:tcPr>
            <w:tcW w:w="4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color w:val="FF0000"/>
              </w:rPr>
            </w:pPr>
            <w:r>
              <w:rPr>
                <w:rFonts w:hint="eastAsia" w:ascii="宋体" w:hAnsi="宋体" w:cs="宋体"/>
                <w:bCs/>
                <w:sz w:val="24"/>
                <w:szCs w:val="20"/>
                <w:lang w:eastAsia="zh-CN"/>
              </w:rPr>
              <w:t>无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360" w:lineRule="atLeast"/>
        <w:ind w:right="0"/>
        <w:textAlignment w:val="auto"/>
      </w:pPr>
      <w:r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>.3是否接受联合体形式的响应谈判：不接受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435" w:lineRule="atLeast"/>
        <w:ind w:left="0" w:right="0" w:firstLine="480"/>
        <w:textAlignment w:val="auto"/>
      </w:pPr>
      <w:r>
        <w:rPr>
          <w:rStyle w:val="9"/>
          <w:rFonts w:hint="eastAsia" w:ascii="宋体" w:hAnsi="宋体" w:eastAsia="宋体" w:cs="宋体"/>
          <w:spacing w:val="0"/>
          <w:sz w:val="24"/>
          <w:szCs w:val="24"/>
        </w:rPr>
        <w:t>※</w:t>
      </w:r>
      <w:r>
        <w:rPr>
          <w:rStyle w:val="9"/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>根据上述资格要求，供应商响应文件中应提交的“资格证明文件”相关规定和资料要求，详见竞争性谈判须知前附表和谈判文件第五章。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/>
        <w:ind w:right="0"/>
        <w:textAlignment w:val="auto"/>
        <w:rPr>
          <w:rFonts w:hint="eastAsia" w:ascii="宋体" w:hAnsi="宋体" w:cs="宋体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5.供应商报名及谈判文件的提供期限：</w:t>
      </w:r>
      <w:r>
        <w:rPr>
          <w:rFonts w:hint="eastAsia" w:ascii="宋体" w:hAnsi="宋体" w:cs="宋体"/>
          <w:spacing w:val="0"/>
          <w:sz w:val="24"/>
          <w:szCs w:val="24"/>
          <w:u w:val="single"/>
          <w:lang w:val="en-US" w:eastAsia="zh-CN"/>
        </w:rPr>
        <w:t xml:space="preserve"> 2020 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pacing w:val="0"/>
          <w:sz w:val="24"/>
          <w:szCs w:val="24"/>
          <w:u w:val="single"/>
          <w:lang w:val="en-US" w:eastAsia="zh-CN"/>
        </w:rPr>
        <w:t xml:space="preserve"> 6 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月</w:t>
      </w:r>
      <w:r>
        <w:rPr>
          <w:rFonts w:hint="eastAsia" w:ascii="宋体" w:hAnsi="宋体" w:cs="宋体"/>
          <w:spacing w:val="0"/>
          <w:sz w:val="24"/>
          <w:szCs w:val="24"/>
          <w:u w:val="single"/>
          <w:lang w:val="en-US" w:eastAsia="zh-CN"/>
        </w:rPr>
        <w:t xml:space="preserve"> 1 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日至</w:t>
      </w:r>
      <w:r>
        <w:rPr>
          <w:rFonts w:hint="eastAsia" w:ascii="宋体" w:hAnsi="宋体" w:cs="宋体"/>
          <w:spacing w:val="0"/>
          <w:sz w:val="24"/>
          <w:szCs w:val="24"/>
          <w:u w:val="single"/>
          <w:lang w:val="en-US" w:eastAsia="zh-CN"/>
        </w:rPr>
        <w:t xml:space="preserve"> 2020 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pacing w:val="0"/>
          <w:sz w:val="24"/>
          <w:szCs w:val="24"/>
          <w:u w:val="single"/>
          <w:lang w:val="en-US" w:eastAsia="zh-CN"/>
        </w:rPr>
        <w:t xml:space="preserve"> 6 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月</w:t>
      </w:r>
      <w:r>
        <w:rPr>
          <w:rFonts w:hint="eastAsia" w:ascii="宋体" w:hAnsi="宋体" w:cs="宋体"/>
          <w:spacing w:val="0"/>
          <w:sz w:val="24"/>
          <w:szCs w:val="24"/>
          <w:u w:val="single"/>
          <w:lang w:val="en-US" w:eastAsia="zh-CN"/>
        </w:rPr>
        <w:t xml:space="preserve"> 4  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日，上午8:30至12:00，下午14:30至17:30。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435" w:lineRule="atLeast"/>
        <w:ind w:right="0"/>
        <w:textAlignment w:val="auto"/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>.1如果采购过程中有发出更正公告，采购人将根据实际情况确定是否延长报名期限，则报名截止时间以更正公告中的约定为准。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/>
        <w:ind w:right="0" w:firstLine="480" w:firstLineChars="200"/>
        <w:textAlignment w:val="auto"/>
      </w:pP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报名及谈判文件购买地址：福建省漳州市南昌中路76号香格里拉观园18幢608室（漳州道成招标代理有限公司）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435" w:lineRule="atLeast"/>
        <w:ind w:right="0"/>
        <w:textAlignment w:val="auto"/>
        <w:rPr>
          <w:rFonts w:hint="eastAsia" w:ascii="宋体" w:hAnsi="宋体" w:eastAsia="宋体" w:cs="宋体"/>
          <w:spacing w:val="0"/>
          <w:sz w:val="24"/>
          <w:szCs w:val="24"/>
        </w:rPr>
      </w:pPr>
      <w:r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val="en-US" w:eastAsia="zh-CN"/>
        </w:rPr>
        <w:t>5.2 报名及谈判文件</w:t>
      </w:r>
      <w:r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>获取地点：</w:t>
      </w:r>
      <w:r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val="en-US" w:eastAsia="zh-CN"/>
        </w:rPr>
        <w:t>福建省漳州市芗城区南昌中路76号香格里拉观园18幢608室（漳州道成招标代理有限公司）</w:t>
      </w:r>
      <w:r>
        <w:rPr>
          <w:rFonts w:hint="eastAsia" w:ascii="宋体" w:hAnsi="宋体" w:eastAsia="宋体" w:cs="宋体"/>
          <w:spacing w:val="0"/>
          <w:sz w:val="24"/>
          <w:szCs w:val="24"/>
        </w:rPr>
        <w:t xml:space="preserve"> 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435" w:lineRule="atLeast"/>
        <w:ind w:right="0"/>
        <w:textAlignment w:val="auto"/>
      </w:pP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pacing w:val="0"/>
          <w:sz w:val="24"/>
          <w:szCs w:val="24"/>
        </w:rPr>
        <w:t>.</w:t>
      </w:r>
      <w:r>
        <w:rPr>
          <w:rFonts w:hint="eastAsia" w:ascii="宋体" w:hAnsi="宋体" w:cs="宋体"/>
          <w:spacing w:val="0"/>
          <w:sz w:val="24"/>
          <w:szCs w:val="24"/>
          <w:lang w:eastAsia="zh-CN"/>
        </w:rPr>
        <w:t>谈判文件</w:t>
      </w:r>
      <w:r>
        <w:rPr>
          <w:rFonts w:hint="eastAsia" w:ascii="宋体" w:hAnsi="宋体" w:eastAsia="宋体" w:cs="宋体"/>
          <w:spacing w:val="0"/>
          <w:sz w:val="24"/>
          <w:szCs w:val="24"/>
        </w:rPr>
        <w:t>售价：</w:t>
      </w:r>
      <w:r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val="en-US" w:eastAsia="zh-CN"/>
        </w:rPr>
        <w:t>100</w:t>
      </w:r>
      <w:r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>元</w:t>
      </w:r>
      <w:r>
        <w:rPr>
          <w:rFonts w:hint="eastAsia" w:ascii="宋体" w:hAnsi="宋体" w:eastAsia="宋体" w:cs="宋体"/>
          <w:spacing w:val="0"/>
          <w:sz w:val="24"/>
          <w:szCs w:val="24"/>
        </w:rPr>
        <w:t> 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435" w:lineRule="atLeast"/>
        <w:ind w:right="0"/>
        <w:textAlignment w:val="auto"/>
        <w:rPr>
          <w:rFonts w:hint="default" w:ascii="宋体" w:hAnsi="宋体" w:eastAsia="宋体" w:cs="宋体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>.首次响应文件递交截止时间</w:t>
      </w:r>
      <w:r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eastAsia="zh-CN"/>
        </w:rPr>
        <w:t>：</w:t>
      </w:r>
      <w:r>
        <w:rPr>
          <w:rFonts w:hint="eastAsia" w:ascii="宋体" w:hAnsi="宋体" w:cs="宋体"/>
          <w:spacing w:val="0"/>
          <w:sz w:val="24"/>
          <w:szCs w:val="24"/>
          <w:u w:val="single"/>
          <w:shd w:val="clear" w:color="auto" w:fill="FFFFFF"/>
          <w:lang w:val="en-US" w:eastAsia="zh-CN"/>
        </w:rPr>
        <w:t xml:space="preserve"> 2020 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pacing w:val="0"/>
          <w:sz w:val="24"/>
          <w:szCs w:val="24"/>
          <w:u w:val="single"/>
          <w:lang w:val="en-US" w:eastAsia="zh-CN"/>
        </w:rPr>
        <w:t xml:space="preserve"> 6 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月</w:t>
      </w:r>
      <w:r>
        <w:rPr>
          <w:rFonts w:hint="eastAsia" w:ascii="宋体" w:hAnsi="宋体" w:cs="宋体"/>
          <w:spacing w:val="0"/>
          <w:sz w:val="24"/>
          <w:szCs w:val="24"/>
          <w:u w:val="single"/>
          <w:lang w:val="en-US" w:eastAsia="zh-CN"/>
        </w:rPr>
        <w:t xml:space="preserve"> 5 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日 15:00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435" w:lineRule="atLeast"/>
        <w:ind w:right="0"/>
        <w:textAlignment w:val="auto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val="en-US" w:eastAsia="zh-CN"/>
        </w:rPr>
        <w:t>8、首次响应文件递交地点：福建省漳州市芗城区南昌中路76号香格里拉观园18幢608室（漳州道成招标代理有限公司）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/>
        <w:ind w:left="0" w:right="0" w:firstLine="0"/>
        <w:textAlignment w:val="auto"/>
        <w:rPr>
          <w:rFonts w:hint="default" w:eastAsia="宋体"/>
          <w:lang w:val="en-US" w:eastAsia="zh-CN"/>
        </w:rPr>
      </w:pPr>
      <w:r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val="en-US" w:eastAsia="zh-CN"/>
        </w:rPr>
        <w:t>9</w:t>
      </w:r>
      <w:r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>.谈判时间及地点：</w:t>
      </w:r>
      <w:r>
        <w:rPr>
          <w:rFonts w:hint="eastAsia" w:ascii="宋体" w:hAnsi="宋体" w:cs="宋体"/>
          <w:spacing w:val="0"/>
          <w:sz w:val="24"/>
          <w:szCs w:val="24"/>
          <w:shd w:val="clear" w:color="auto" w:fill="FFFFFF"/>
          <w:lang w:val="en-US" w:eastAsia="zh-CN"/>
        </w:rPr>
        <w:t>与首次响应文件递交截止时间及地点相同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435" w:lineRule="atLeast"/>
        <w:ind w:right="0"/>
        <w:textAlignment w:val="auto"/>
      </w:pPr>
      <w:r>
        <w:rPr>
          <w:rFonts w:hint="eastAsia" w:ascii="宋体" w:hAnsi="宋体" w:eastAsia="宋体" w:cs="宋体"/>
          <w:spacing w:val="0"/>
          <w:sz w:val="24"/>
          <w:szCs w:val="24"/>
        </w:rPr>
        <w:t>1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pacing w:val="0"/>
          <w:sz w:val="24"/>
          <w:szCs w:val="24"/>
        </w:rPr>
        <w:t>.竞争性谈判公告期限：自</w:t>
      </w:r>
      <w:r>
        <w:rPr>
          <w:rFonts w:hint="eastAsia" w:ascii="宋体" w:hAnsi="宋体" w:cs="宋体"/>
          <w:color w:val="auto"/>
          <w:spacing w:val="0"/>
          <w:sz w:val="24"/>
          <w:szCs w:val="24"/>
          <w:lang w:val="en-US" w:eastAsia="zh-CN"/>
        </w:rPr>
        <w:t>中国政府采购网</w:t>
      </w:r>
      <w:r>
        <w:rPr>
          <w:rFonts w:hint="eastAsia" w:ascii="宋体" w:hAnsi="宋体" w:eastAsia="宋体" w:cs="宋体"/>
          <w:spacing w:val="0"/>
          <w:sz w:val="24"/>
          <w:szCs w:val="24"/>
        </w:rPr>
        <w:t>发布公告之日起3个工作日</w:t>
      </w:r>
      <w:r>
        <w:rPr>
          <w:rFonts w:hint="eastAsia" w:ascii="宋体" w:hAnsi="宋体" w:eastAsia="宋体" w:cs="宋体"/>
          <w:spacing w:val="0"/>
          <w:sz w:val="24"/>
          <w:szCs w:val="24"/>
          <w:shd w:val="clear" w:color="auto" w:fill="FFFFFF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5" w:beforeAutospacing="0" w:after="75" w:afterAutospacing="0" w:line="435" w:lineRule="atLeast"/>
        <w:ind w:right="0"/>
        <w:textAlignment w:val="auto"/>
        <w:rPr>
          <w:rFonts w:hint="eastAsia" w:ascii="宋体" w:hAnsi="宋体" w:cs="宋体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24"/>
          <w:szCs w:val="24"/>
        </w:rPr>
        <w:t>1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pacing w:val="0"/>
          <w:sz w:val="24"/>
          <w:szCs w:val="24"/>
        </w:rPr>
        <w:t>.</w:t>
      </w: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采购人及招标代理公司信息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3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4263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5" w:beforeAutospacing="0" w:after="75" w:afterAutospacing="0" w:line="435" w:lineRule="atLeast"/>
              <w:ind w:right="0"/>
              <w:textAlignment w:val="auto"/>
              <w:rPr>
                <w:rFonts w:hint="default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采购人:漳州职业技术学院</w:t>
            </w:r>
          </w:p>
        </w:tc>
        <w:tc>
          <w:tcPr>
            <w:tcW w:w="4262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5" w:beforeAutospacing="0" w:after="75" w:afterAutospacing="0" w:line="435" w:lineRule="atLeast"/>
              <w:ind w:right="0"/>
              <w:textAlignment w:val="auto"/>
              <w:rPr>
                <w:rFonts w:hint="default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代理机构:漳州道成招标代理有限公司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3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5" w:beforeAutospacing="0" w:after="75" w:afterAutospacing="0" w:line="435" w:lineRule="atLeast"/>
              <w:ind w:right="0"/>
              <w:textAlignment w:val="auto"/>
              <w:rPr>
                <w:rFonts w:hint="default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地址：福建省漳州市芗城区大学路2号</w:t>
            </w:r>
          </w:p>
        </w:tc>
        <w:tc>
          <w:tcPr>
            <w:tcW w:w="4262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5" w:beforeAutospacing="0" w:after="75" w:afterAutospacing="0" w:line="435" w:lineRule="atLeast"/>
              <w:ind w:right="0"/>
              <w:textAlignment w:val="auto"/>
              <w:rPr>
                <w:rFonts w:hint="default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地址：漳州市芗城区南昌中路76号香格里拉观园18幢608室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3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5" w:beforeAutospacing="0" w:after="75" w:afterAutospacing="0" w:line="435" w:lineRule="atLeast"/>
              <w:ind w:right="0"/>
              <w:textAlignment w:val="auto"/>
              <w:rPr>
                <w:rFonts w:hint="default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联系人：周老师</w:t>
            </w:r>
          </w:p>
        </w:tc>
        <w:tc>
          <w:tcPr>
            <w:tcW w:w="4262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5" w:beforeAutospacing="0" w:after="75" w:afterAutospacing="0" w:line="435" w:lineRule="atLeast"/>
              <w:ind w:right="0"/>
              <w:textAlignment w:val="auto"/>
              <w:rPr>
                <w:rFonts w:hint="default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联系人：小蔡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63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5" w:beforeAutospacing="0" w:after="75" w:afterAutospacing="0" w:line="435" w:lineRule="atLeast"/>
              <w:ind w:right="0"/>
              <w:textAlignment w:val="auto"/>
              <w:rPr>
                <w:rFonts w:hint="default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联系电话：0596-2660311</w:t>
            </w:r>
          </w:p>
        </w:tc>
        <w:tc>
          <w:tcPr>
            <w:tcW w:w="4262" w:type="dxa"/>
            <w:noWrap w:val="0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75" w:beforeAutospacing="0" w:after="75" w:afterAutospacing="0" w:line="435" w:lineRule="atLeast"/>
              <w:ind w:right="0"/>
              <w:rPr>
                <w:rFonts w:hint="default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pacing w:val="0"/>
                <w:sz w:val="24"/>
                <w:szCs w:val="24"/>
                <w:vertAlign w:val="baseline"/>
                <w:lang w:val="en-US" w:eastAsia="zh-CN"/>
              </w:rPr>
              <w:t>联系电话：</w:t>
            </w:r>
            <w:r>
              <w:rPr>
                <w:rFonts w:hint="eastAsia" w:ascii="宋体" w:hAnsi="宋体" w:cs="宋体"/>
                <w:spacing w:val="0"/>
                <w:sz w:val="24"/>
                <w:szCs w:val="24"/>
                <w:lang w:val="en-US" w:eastAsia="zh-CN"/>
              </w:rPr>
              <w:t>0596-2657867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35" w:lineRule="atLeast"/>
        <w:ind w:left="0" w:right="0" w:firstLine="0"/>
        <w:rPr>
          <w:rFonts w:hint="eastAsia" w:ascii="宋体" w:hAnsi="宋体" w:eastAsia="宋体" w:cs="宋体"/>
          <w:spacing w:val="0"/>
          <w:sz w:val="24"/>
          <w:szCs w:val="24"/>
        </w:rPr>
      </w:pPr>
      <w:r>
        <w:rPr>
          <w:rFonts w:hint="eastAsia" w:ascii="宋体" w:hAnsi="宋体" w:cs="宋体"/>
          <w:spacing w:val="0"/>
          <w:sz w:val="24"/>
          <w:szCs w:val="24"/>
          <w:lang w:val="en-US" w:eastAsia="zh-CN"/>
        </w:rPr>
        <w:t>12.</w:t>
      </w:r>
      <w:r>
        <w:rPr>
          <w:rFonts w:hint="eastAsia" w:ascii="宋体" w:hAnsi="宋体" w:eastAsia="宋体" w:cs="宋体"/>
          <w:spacing w:val="0"/>
          <w:sz w:val="24"/>
          <w:szCs w:val="24"/>
        </w:rPr>
        <w:t>提交谈判保证金的银行账户信息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keepLines/>
              <w:widowControl/>
              <w:adjustRightInd w:val="0"/>
              <w:snapToGrid w:val="0"/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保证金缴交账户：</w:t>
            </w:r>
          </w:p>
          <w:p>
            <w:pPr>
              <w:keepLines/>
              <w:widowControl/>
              <w:adjustRightInd w:val="0"/>
              <w:snapToGrid w:val="0"/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用户名：漳州道成招标代理有限公司   </w:t>
            </w:r>
          </w:p>
          <w:p>
            <w:pPr>
              <w:keepLines/>
              <w:widowControl/>
              <w:adjustRightInd w:val="0"/>
              <w:snapToGrid w:val="0"/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开户行：中国建设银行漳州分行营业部</w:t>
            </w:r>
          </w:p>
          <w:p>
            <w:pPr>
              <w:keepLines/>
              <w:widowControl/>
              <w:adjustRightInd w:val="0"/>
              <w:snapToGrid w:val="0"/>
              <w:spacing w:line="360" w:lineRule="exact"/>
              <w:rPr>
                <w:rFonts w:hint="eastAsia" w:ascii="宋体" w:hAnsi="宋体" w:eastAsia="宋体" w:cs="宋体"/>
                <w:spacing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sz w:val="24"/>
              </w:rPr>
              <w:t>帐  号：3505 0166 2433 0000 1166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特别提醒：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1、请供应商务必认真核对账户信息，将谈判保证金款项汇入对应账户，并自行承担因款项汇错而产生的一切后果。</w:t>
            </w:r>
          </w:p>
          <w:p>
            <w:pPr>
              <w:keepLines/>
              <w:widowControl/>
              <w:adjustRightInd w:val="0"/>
              <w:snapToGrid w:val="0"/>
              <w:spacing w:line="360" w:lineRule="exac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2、请供应商在转账或电汇的凭证上务必按照以下格式注明，以便核对：“（项目编号：***、合同包：***）的谈判保证金”。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360" w:lineRule="atLeast"/>
        <w:jc w:val="right"/>
        <w:rPr>
          <w:rFonts w:hint="eastAsia" w:ascii="宋体" w:hAnsi="宋体" w:eastAsia="宋体" w:cs="宋体"/>
          <w:b w:val="0"/>
          <w:i w:val="0"/>
          <w:color w:val="auto"/>
          <w:sz w:val="24"/>
          <w:szCs w:val="24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360" w:lineRule="atLeast"/>
        <w:jc w:val="right"/>
        <w:rPr>
          <w:rFonts w:hint="eastAsia" w:ascii="宋体" w:hAnsi="宋体" w:eastAsia="宋体" w:cs="宋体"/>
          <w:b w:val="0"/>
          <w:i w:val="0"/>
          <w:color w:val="auto"/>
          <w:sz w:val="24"/>
          <w:szCs w:val="24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360" w:lineRule="atLeast"/>
        <w:jc w:val="right"/>
        <w:rPr>
          <w:rFonts w:hint="eastAsia" w:ascii="宋体" w:hAnsi="宋体" w:eastAsia="宋体" w:cs="宋体"/>
          <w:b w:val="0"/>
          <w:i w:val="0"/>
          <w:color w:val="auto"/>
          <w:sz w:val="24"/>
          <w:szCs w:val="24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360" w:lineRule="atLeast"/>
        <w:jc w:val="right"/>
        <w:rPr>
          <w:rFonts w:hint="eastAsia" w:ascii="宋体" w:hAnsi="宋体" w:eastAsia="宋体" w:cs="宋体"/>
          <w:b w:val="0"/>
          <w:i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i w:val="0"/>
          <w:color w:val="auto"/>
          <w:sz w:val="24"/>
          <w:szCs w:val="24"/>
          <w:lang w:eastAsia="zh-CN"/>
        </w:rPr>
        <w:t>漳州道成招标代理有限公司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360" w:lineRule="atLeast"/>
        <w:jc w:val="right"/>
        <w:rPr>
          <w:rFonts w:hint="default" w:ascii="宋体" w:hAnsi="宋体" w:eastAsia="宋体" w:cs="宋体"/>
          <w:b w:val="0"/>
          <w:i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olor w:val="auto"/>
          <w:sz w:val="24"/>
          <w:szCs w:val="24"/>
          <w:lang w:val="en-US" w:eastAsia="zh-CN"/>
        </w:rPr>
        <w:t>2020年6月1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olor w:val="auto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 w:line="23" w:lineRule="atLeast"/>
        <w:ind w:left="11530" w:hanging="36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B3FFA64"/>
    <w:multiLevelType w:val="multilevel"/>
    <w:tmpl w:val="EB3FFA6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75356"/>
    <w:rsid w:val="019655F0"/>
    <w:rsid w:val="03275F0F"/>
    <w:rsid w:val="09075356"/>
    <w:rsid w:val="0CD0394B"/>
    <w:rsid w:val="0FDF7340"/>
    <w:rsid w:val="12302B96"/>
    <w:rsid w:val="16850DA7"/>
    <w:rsid w:val="1B114289"/>
    <w:rsid w:val="1B5A3119"/>
    <w:rsid w:val="201C7540"/>
    <w:rsid w:val="21CD0DE2"/>
    <w:rsid w:val="24B05DF3"/>
    <w:rsid w:val="25895807"/>
    <w:rsid w:val="27B841EE"/>
    <w:rsid w:val="283E4552"/>
    <w:rsid w:val="2E220F0E"/>
    <w:rsid w:val="32996F37"/>
    <w:rsid w:val="38030491"/>
    <w:rsid w:val="3F752050"/>
    <w:rsid w:val="44233310"/>
    <w:rsid w:val="4AE90A47"/>
    <w:rsid w:val="4D325E4C"/>
    <w:rsid w:val="4EEF697A"/>
    <w:rsid w:val="51FA4F6C"/>
    <w:rsid w:val="53640DC1"/>
    <w:rsid w:val="55A52448"/>
    <w:rsid w:val="56813E95"/>
    <w:rsid w:val="57AD4636"/>
    <w:rsid w:val="59D85BD6"/>
    <w:rsid w:val="59FA6F08"/>
    <w:rsid w:val="5AE85F93"/>
    <w:rsid w:val="61853BE0"/>
    <w:rsid w:val="67505E9A"/>
    <w:rsid w:val="6A3C34D4"/>
    <w:rsid w:val="6C582986"/>
    <w:rsid w:val="6FAA369B"/>
    <w:rsid w:val="74E95AE5"/>
    <w:rsid w:val="75A65CCC"/>
    <w:rsid w:val="7F350E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Body Text"/>
    <w:basedOn w:val="1"/>
    <w:uiPriority w:val="0"/>
    <w:rPr>
      <w:rFonts w:ascii="宋体" w:hAnsi="宋体"/>
      <w:sz w:val="28"/>
      <w:szCs w:val="2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uiPriority w:val="0"/>
    <w:pPr>
      <w:spacing w:after="120"/>
      <w:ind w:firstLine="420" w:firstLineChars="100"/>
    </w:pPr>
    <w:rPr>
      <w:rFonts w:ascii="Times New Roman" w:hAnsi="Times New Roman"/>
      <w:sz w:val="21"/>
      <w:szCs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666666"/>
      <w:u w:val="single"/>
    </w:rPr>
  </w:style>
  <w:style w:type="character" w:styleId="11">
    <w:name w:val="Emphasis"/>
    <w:basedOn w:val="8"/>
    <w:qFormat/>
    <w:uiPriority w:val="0"/>
  </w:style>
  <w:style w:type="character" w:styleId="12">
    <w:name w:val="HTML Definition"/>
    <w:basedOn w:val="8"/>
    <w:qFormat/>
    <w:uiPriority w:val="0"/>
    <w:rPr>
      <w:i/>
    </w:rPr>
  </w:style>
  <w:style w:type="character" w:styleId="13">
    <w:name w:val="Hyperlink"/>
    <w:basedOn w:val="8"/>
    <w:qFormat/>
    <w:uiPriority w:val="0"/>
    <w:rPr>
      <w:color w:val="666666"/>
      <w:u w:val="single"/>
    </w:rPr>
  </w:style>
  <w:style w:type="character" w:styleId="14">
    <w:name w:val="HTML Code"/>
    <w:basedOn w:val="8"/>
    <w:qFormat/>
    <w:uiPriority w:val="0"/>
    <w:rPr>
      <w:rFonts w:hint="default" w:ascii="Consolas" w:hAnsi="Consolas" w:eastAsia="Consolas" w:cs="Consolas"/>
      <w:color w:val="CA4440"/>
      <w:sz w:val="21"/>
      <w:szCs w:val="21"/>
      <w:shd w:val="clear" w:fill="F9F2F4"/>
    </w:rPr>
  </w:style>
  <w:style w:type="character" w:styleId="15">
    <w:name w:val="HTML Keyboard"/>
    <w:basedOn w:val="8"/>
    <w:qFormat/>
    <w:uiPriority w:val="0"/>
    <w:rPr>
      <w:rFonts w:ascii="Consolas" w:hAnsi="Consolas" w:eastAsia="Consolas" w:cs="Consolas"/>
      <w:color w:val="FFFFFF"/>
      <w:sz w:val="21"/>
      <w:szCs w:val="21"/>
      <w:shd w:val="clear" w:fill="333333"/>
    </w:rPr>
  </w:style>
  <w:style w:type="character" w:styleId="16">
    <w:name w:val="HTML Sample"/>
    <w:basedOn w:val="8"/>
    <w:qFormat/>
    <w:uiPriority w:val="0"/>
    <w:rPr>
      <w:rFonts w:hint="default" w:ascii="Consolas" w:hAnsi="Consolas" w:eastAsia="Consolas" w:cs="Consolas"/>
      <w:sz w:val="21"/>
      <w:szCs w:val="21"/>
    </w:rPr>
  </w:style>
  <w:style w:type="paragraph" w:customStyle="1" w:styleId="17">
    <w:name w:val="Fließtext"/>
    <w:basedOn w:val="1"/>
    <w:qFormat/>
    <w:uiPriority w:val="99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character" w:customStyle="1" w:styleId="18">
    <w:name w:val="label10"/>
    <w:basedOn w:val="8"/>
    <w:qFormat/>
    <w:uiPriority w:val="0"/>
    <w:rPr>
      <w:color w:val="1AB394"/>
      <w:shd w:val="clear" w:fill="FFFFFF"/>
    </w:rPr>
  </w:style>
  <w:style w:type="character" w:customStyle="1" w:styleId="19">
    <w:name w:val="label11"/>
    <w:basedOn w:val="8"/>
    <w:qFormat/>
    <w:uiPriority w:val="0"/>
    <w:rPr>
      <w:color w:val="1CC09F"/>
      <w:shd w:val="clear" w:fill="FFFFFF"/>
    </w:rPr>
  </w:style>
  <w:style w:type="character" w:customStyle="1" w:styleId="20">
    <w:name w:val="label12"/>
    <w:basedOn w:val="8"/>
    <w:qFormat/>
    <w:uiPriority w:val="0"/>
  </w:style>
  <w:style w:type="character" w:customStyle="1" w:styleId="21">
    <w:name w:val="label13"/>
    <w:basedOn w:val="8"/>
    <w:qFormat/>
    <w:uiPriority w:val="0"/>
  </w:style>
  <w:style w:type="character" w:customStyle="1" w:styleId="22">
    <w:name w:val="navy"/>
    <w:basedOn w:val="8"/>
    <w:qFormat/>
    <w:uiPriority w:val="0"/>
    <w:rPr>
      <w:color w:val="1AB394"/>
    </w:rPr>
  </w:style>
  <w:style w:type="paragraph" w:styleId="23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91</TotalTime>
  <ScaleCrop>false</ScaleCrop>
  <LinksUpToDate>false</LinksUpToDate>
  <CharactersWithSpaces>0</CharactersWithSpaces>
  <Application>WPS Office_11.1.0.9747_F1E327BC-269C-435d-A152-05C5408002CA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2019-12-24T07:20:00Z</dcterms:created>
  <dc:creator>阿雅</dc:creator>
  <cp:lastModifiedBy>阿雅</cp:lastModifiedBy>
  <dcterms:modified xsi:type="dcterms:W3CDTF">2020-06-01T01:54:09Z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2052-11.1.0.9747</vt:lpwstr>
  </property>
</Properties>
</file>